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1E334B48" w:rsidR="008E6E3F" w:rsidRPr="00D37D0D" w:rsidRDefault="008E6E3F" w:rsidP="008E6E3F">
      <w:pPr>
        <w:jc w:val="both"/>
        <w:rPr>
          <w:rFonts w:asciiTheme="minorHAnsi" w:hAnsiTheme="minorHAnsi" w:cstheme="minorHAnsi"/>
          <w:noProof w:val="0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28"/>
        <w:gridCol w:w="1219"/>
        <w:gridCol w:w="3516"/>
      </w:tblGrid>
      <w:tr w:rsidR="00764743" w:rsidRPr="00D37D0D" w14:paraId="142726A0" w14:textId="39703706" w:rsidTr="00237BB3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516" w:type="dxa"/>
            <w:shd w:val="clear" w:color="auto" w:fill="B8CCE4"/>
          </w:tcPr>
          <w:p w14:paraId="20FBBB52" w14:textId="0BD9AE63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D37D0D" w14:paraId="4EBB6580" w14:textId="744DFFF8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53D911" w14:textId="723BB9B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3.1.1 Studii de teren</w:t>
            </w:r>
          </w:p>
        </w:tc>
        <w:tc>
          <w:tcPr>
            <w:tcW w:w="1219" w:type="dxa"/>
          </w:tcPr>
          <w:p w14:paraId="50DBE8E1" w14:textId="759FFA84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 w:val="restart"/>
          </w:tcPr>
          <w:p w14:paraId="778964B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proiectare și asistență tehnică </w:t>
            </w: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sunt eligibile cu condiția să nu fi fost solicitate la decontare din POIM 2014-2020 în perioada de pregătire a proiectului .</w:t>
            </w:r>
          </w:p>
          <w:p w14:paraId="6CE8EAC3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260393">
              <w:rPr>
                <w:rFonts w:asciiTheme="minorHAnsi" w:hAnsiTheme="minorHAnsi" w:cstheme="minorHAns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D37D0D" w14:paraId="2E8EA1A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890F0AC" w14:textId="55EDAB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3.1.2 Raport privind impactul asupra mediului</w:t>
            </w:r>
          </w:p>
        </w:tc>
        <w:tc>
          <w:tcPr>
            <w:tcW w:w="1219" w:type="dxa"/>
          </w:tcPr>
          <w:p w14:paraId="0B6DB1C2" w14:textId="4DCD99D1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0A490698" w14:textId="59F3C2EA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C27872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931903" w14:textId="07F58C6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0E5EE35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ACF4218" w14:textId="36C0B76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5775E7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DAB8531" w14:textId="0484C9C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3.3 Expertizare tehnică</w:t>
            </w:r>
          </w:p>
        </w:tc>
        <w:tc>
          <w:tcPr>
            <w:tcW w:w="1219" w:type="dxa"/>
          </w:tcPr>
          <w:p w14:paraId="7821800D" w14:textId="288F526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83A73C0" w14:textId="396923B6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161F68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8233FB9" w14:textId="01B5F75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3.5.1 Tema proiectare</w:t>
            </w:r>
          </w:p>
        </w:tc>
        <w:tc>
          <w:tcPr>
            <w:tcW w:w="1219" w:type="dxa"/>
          </w:tcPr>
          <w:p w14:paraId="3B507320" w14:textId="29E0FAD7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85D6114" w14:textId="4502F217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D6133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441FEE" w14:textId="3964A0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3.5.2 Studiu de prefezabilitate</w:t>
            </w:r>
          </w:p>
        </w:tc>
        <w:tc>
          <w:tcPr>
            <w:tcW w:w="1219" w:type="dxa"/>
          </w:tcPr>
          <w:p w14:paraId="3B89D1DE" w14:textId="26B4E17B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144F469" w14:textId="2DA56A2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F4D925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7C9A559" w14:textId="5DEB76A5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66DF9C65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0854264A" w14:textId="67757BF8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CD133B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4ACDED13" w14:textId="2E4CA18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5C76CF4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DBFA95D" w14:textId="448410C2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333692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CC5A05F" w14:textId="6CED08D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5F8E48B5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B3D214E" w14:textId="3A6CDB4B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795405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2D63798" w14:textId="41A7E45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3.5.6. Proiect tehnic şi detalii de execuţie</w:t>
            </w:r>
          </w:p>
        </w:tc>
        <w:tc>
          <w:tcPr>
            <w:tcW w:w="1219" w:type="dxa"/>
          </w:tcPr>
          <w:p w14:paraId="0F1F9924" w14:textId="3318A366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4A42A22A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640CF4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4C46FB" w14:textId="4304A4B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3.6. Organizarea procedurilor de achiziţie</w:t>
            </w:r>
          </w:p>
        </w:tc>
        <w:tc>
          <w:tcPr>
            <w:tcW w:w="1219" w:type="dxa"/>
          </w:tcPr>
          <w:p w14:paraId="2C4BF642" w14:textId="0B005070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79330B2E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6D61D1D" w14:textId="77777777" w:rsidTr="00260393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B655BE3" w14:textId="5930C078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A591C5" w14:textId="5B15D03D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6020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serviciile de management proiect sunt eligibile doar dacă nu sunt solicitate cheltuielile prevăzute la categoria - Cheltuieli salariale cu echipa de management proiect</w:t>
            </w:r>
          </w:p>
        </w:tc>
      </w:tr>
      <w:tr w:rsidR="00237BB3" w:rsidRPr="00D37D0D" w14:paraId="0458E49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1577E07" w14:textId="52708165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974792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FC017C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lastRenderedPageBreak/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878312" w14:textId="21FB1B6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AE45F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CC2A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7BC58FA" w14:textId="66B6212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B5196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A3CA86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5E0D67" w:rsidRDefault="00237BB3" w:rsidP="00237BB3">
            <w:pPr>
              <w:jc w:val="both"/>
            </w:pPr>
            <w:r w:rsidRPr="005605D2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53D9395" w14:textId="5F813FDF" w:rsidR="00237BB3" w:rsidRPr="005E0D67" w:rsidRDefault="00237BB3" w:rsidP="00237BB3">
            <w:pPr>
              <w:jc w:val="both"/>
            </w:pPr>
            <w:r w:rsidRPr="005605D2"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E6A2C9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D37D0D" w14:paraId="7AC24C0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5605D2" w:rsidRDefault="00960317" w:rsidP="00960317">
            <w:pPr>
              <w:jc w:val="both"/>
            </w:pPr>
            <w:r w:rsidRPr="00BA7F60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4AE3D4B" w14:textId="11D2BA49" w:rsidR="00960317" w:rsidRPr="005605D2" w:rsidRDefault="00960317" w:rsidP="00960317">
            <w:pPr>
              <w:jc w:val="both"/>
            </w:pPr>
            <w:r w:rsidRPr="00BA7F60">
              <w:t>Cheltuieli de informare, consultare, constientizare</w:t>
            </w:r>
          </w:p>
        </w:tc>
        <w:tc>
          <w:tcPr>
            <w:tcW w:w="1219" w:type="dxa"/>
          </w:tcPr>
          <w:p w14:paraId="7B721872" w14:textId="5C4142BB" w:rsidR="00960317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6320C213" w14:textId="77777777" w:rsidR="00960317" w:rsidRPr="00D37D0D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756A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5E0D67" w:rsidRDefault="00237BB3" w:rsidP="00237BB3">
            <w:pPr>
              <w:jc w:val="both"/>
            </w:pPr>
            <w:r w:rsidRPr="003C473B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02DE404D" w14:textId="5742532A" w:rsidR="00237BB3" w:rsidRPr="002B31DB" w:rsidRDefault="00237BB3" w:rsidP="00237BB3">
            <w:pPr>
              <w:jc w:val="both"/>
            </w:pPr>
            <w:r w:rsidRPr="002B31DB">
              <w:t>1.1. Obtinerea terenului</w:t>
            </w:r>
          </w:p>
        </w:tc>
        <w:tc>
          <w:tcPr>
            <w:tcW w:w="1219" w:type="dxa"/>
          </w:tcPr>
          <w:p w14:paraId="23558EE9" w14:textId="4848107A" w:rsidR="00237BB3" w:rsidRPr="00D37D0D" w:rsidRDefault="002B31DB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4583852" w14:textId="54449B14" w:rsidR="00237BB3" w:rsidRPr="00D37D0D" w:rsidRDefault="002B31DB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Achiziția de terenuri este eligibilă în limita va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lor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ii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de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10% din cheltuielile totale eligibile ale operațiunii în cauză</w:t>
            </w:r>
          </w:p>
        </w:tc>
      </w:tr>
      <w:tr w:rsidR="00237BB3" w:rsidRPr="00D37D0D" w14:paraId="2D83C6E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19124810" w14:textId="73647157" w:rsidR="00237BB3" w:rsidRPr="005E0D67" w:rsidRDefault="00237BB3" w:rsidP="00237BB3">
            <w:pPr>
              <w:jc w:val="both"/>
            </w:pPr>
            <w:r w:rsidRPr="000A0C8E"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7337E5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82BAC65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725000DB" w14:textId="60FBD80C" w:rsidR="00237BB3" w:rsidRPr="005E0D67" w:rsidRDefault="00237BB3" w:rsidP="00237BB3">
            <w:pPr>
              <w:jc w:val="both"/>
            </w:pPr>
            <w:r w:rsidRPr="000A0C8E"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9658F0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EBBBE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389C3AF9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4457ACBC" w14:textId="5C8F2A89" w:rsidR="00237BB3" w:rsidRPr="005E0D67" w:rsidRDefault="00237BB3" w:rsidP="00237BB3">
            <w:pPr>
              <w:jc w:val="both"/>
            </w:pPr>
            <w:r w:rsidRPr="00115D50"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3DDCAD9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6A125E9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0A0C8E" w:rsidRDefault="005C3E31" w:rsidP="005C3E31">
            <w:pPr>
              <w:jc w:val="both"/>
            </w:pPr>
            <w:r w:rsidRPr="00713863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545ABCAD" w14:textId="7B67D60F" w:rsidR="005C3E31" w:rsidRPr="000A0C8E" w:rsidRDefault="005C3E31" w:rsidP="005C3E31">
            <w:pPr>
              <w:jc w:val="both"/>
            </w:pPr>
            <w:r w:rsidRPr="00713863"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598BF9FB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35827D6C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36533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813C724" w14:textId="19CE21A1" w:rsidR="00237BB3" w:rsidRPr="000A0C8E" w:rsidRDefault="00237BB3" w:rsidP="00237BB3">
            <w:pPr>
              <w:jc w:val="both"/>
            </w:pPr>
            <w:r w:rsidRPr="00F73C62"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9B45BE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97A6AB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0A96713" w14:textId="00D9D13B" w:rsidR="00237BB3" w:rsidRPr="000A0C8E" w:rsidRDefault="00237BB3" w:rsidP="00237BB3">
            <w:pPr>
              <w:jc w:val="both"/>
            </w:pPr>
            <w:r w:rsidRPr="00F73C62"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35E734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9CD5DF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5BE7A63" w14:textId="0F24280F" w:rsidR="00237BB3" w:rsidRPr="000A0C8E" w:rsidRDefault="00237BB3" w:rsidP="00237BB3">
            <w:pPr>
              <w:jc w:val="both"/>
            </w:pPr>
            <w:r w:rsidRPr="00F73C62">
              <w:t>1</w:t>
            </w:r>
            <w:r w:rsidRPr="00115D50">
              <w:t>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D37D0D" w:rsidRDefault="00115D50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61F4C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0B440C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B0DAB20" w14:textId="17F95F4B" w:rsidR="00237BB3" w:rsidRPr="000A0C8E" w:rsidRDefault="00237BB3" w:rsidP="00237BB3">
            <w:pPr>
              <w:jc w:val="both"/>
            </w:pPr>
            <w:r w:rsidRPr="00F73C62"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4074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BA84B4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336C1B1" w14:textId="7646043E" w:rsidR="00237BB3" w:rsidRPr="000A0C8E" w:rsidRDefault="00237BB3" w:rsidP="00237BB3">
            <w:pPr>
              <w:jc w:val="both"/>
            </w:pPr>
            <w:r w:rsidRPr="002566EA"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47084E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976C94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30604891" w14:textId="1A3352DF" w:rsidR="00237BB3" w:rsidRPr="000A0C8E" w:rsidRDefault="00237BB3" w:rsidP="00237BB3">
            <w:pPr>
              <w:jc w:val="both"/>
            </w:pPr>
            <w:r w:rsidRPr="002566EA"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0B98D8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BE08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9F47EFA" w14:textId="3C43157A" w:rsidR="00237BB3" w:rsidRPr="000A0C8E" w:rsidRDefault="00237BB3" w:rsidP="00237BB3">
            <w:pPr>
              <w:jc w:val="both"/>
            </w:pPr>
            <w:r w:rsidRPr="003169E8"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F1B51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276397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0A0C8E" w:rsidRDefault="00237BB3" w:rsidP="00237BB3">
            <w:pPr>
              <w:jc w:val="both"/>
            </w:pPr>
            <w:r w:rsidRPr="003169E8">
              <w:lastRenderedPageBreak/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5C04C1DF" w14:textId="13E60CBD" w:rsidR="00237BB3" w:rsidRPr="000A0C8E" w:rsidRDefault="00237BB3" w:rsidP="00237BB3">
            <w:pPr>
              <w:jc w:val="both"/>
            </w:pPr>
            <w:r w:rsidRPr="003169E8"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A0D7CB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EA62F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0A0C8E" w:rsidRDefault="00237BB3" w:rsidP="00237BB3">
            <w:pPr>
              <w:jc w:val="both"/>
            </w:pPr>
            <w:r w:rsidRPr="00F6647C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4B30E19B" w14:textId="0ECC65A9" w:rsidR="00237BB3" w:rsidRPr="000A0C8E" w:rsidRDefault="00237BB3" w:rsidP="00237BB3">
            <w:pPr>
              <w:jc w:val="both"/>
            </w:pPr>
            <w:r w:rsidRPr="00F6647C"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627FED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Default="00260393" w:rsidP="001C3D11">
            <w:pPr>
              <w:jc w:val="both"/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>
              <w:t xml:space="preserve"> </w:t>
            </w:r>
          </w:p>
          <w:p w14:paraId="5C933872" w14:textId="6BB19075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D37D0D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D37D0D" w14:paraId="1D528106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52B18F7" w14:textId="2BDBACAD" w:rsidR="00237BB3" w:rsidRPr="00CD70C9" w:rsidRDefault="00237BB3" w:rsidP="00237BB3">
            <w:pPr>
              <w:jc w:val="both"/>
            </w:pPr>
            <w:r w:rsidRPr="00CD70C9">
              <w:t>6.1 Pregatirea personalului de exploatare</w:t>
            </w:r>
          </w:p>
        </w:tc>
        <w:tc>
          <w:tcPr>
            <w:tcW w:w="1219" w:type="dxa"/>
          </w:tcPr>
          <w:p w14:paraId="1169BA23" w14:textId="19A48294" w:rsidR="00237BB3" w:rsidRPr="00D37D0D" w:rsidRDefault="00CD70C9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01694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F93415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0C3CDCB" w14:textId="26574251" w:rsidR="00237BB3" w:rsidRPr="00CD70C9" w:rsidRDefault="00237BB3" w:rsidP="00237BB3">
            <w:pPr>
              <w:jc w:val="both"/>
            </w:pPr>
            <w:r w:rsidRPr="00CD70C9">
              <w:t>6.2 Probe tehnologice si teste</w:t>
            </w:r>
          </w:p>
        </w:tc>
        <w:tc>
          <w:tcPr>
            <w:tcW w:w="1219" w:type="dxa"/>
          </w:tcPr>
          <w:p w14:paraId="72BA9CF1" w14:textId="57322FEC" w:rsidR="00237BB3" w:rsidRPr="00D37D0D" w:rsidRDefault="00CD70C9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23AC3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424DB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F881DC3" w14:textId="791FD363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5F3C6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0F500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C4EBA49" w14:textId="1A647BA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65CA5E8C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66A8EC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0FC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033E659" w14:textId="2074B768" w:rsidR="00237BB3" w:rsidRPr="000A0C8E" w:rsidRDefault="00237BB3" w:rsidP="00237BB3">
            <w:pPr>
              <w:jc w:val="both"/>
            </w:pPr>
            <w:r w:rsidRPr="00743B6D"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71A0B1C8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E15C3A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025D39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2CBCB15C" w14:textId="59AC6A39" w:rsidR="00237BB3" w:rsidRPr="000A0C8E" w:rsidRDefault="00237BB3" w:rsidP="00237BB3">
            <w:pPr>
              <w:jc w:val="both"/>
            </w:pPr>
            <w:r w:rsidRPr="00743B6D"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42E7E0E0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9F44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D3A350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3AF54F27" w14:textId="66B6C229" w:rsidR="00237BB3" w:rsidRPr="000A0C8E" w:rsidRDefault="00237BB3" w:rsidP="00237BB3">
            <w:pPr>
              <w:jc w:val="both"/>
            </w:pPr>
            <w:r w:rsidRPr="00743B6D"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F0E6DD1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D6E583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492EF0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52CCDFD4" w14:textId="0D51BC98" w:rsidR="005C3E31" w:rsidRPr="00743B6D" w:rsidRDefault="005C3E31" w:rsidP="005C3E31">
            <w:pPr>
              <w:jc w:val="both"/>
            </w:pPr>
            <w:r w:rsidRPr="00ED2637"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E2FC1E9" w14:textId="55C2195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3E31" w:rsidRPr="00D37D0D" w14:paraId="0BEA1EF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56213F" w14:textId="13BCCF77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034615AD" w14:textId="4D6FBD34" w:rsidR="005C3E31" w:rsidRPr="00743B6D" w:rsidRDefault="005C3E31" w:rsidP="005C3E31">
            <w:pPr>
              <w:jc w:val="both"/>
            </w:pPr>
            <w:r w:rsidRPr="00ED2637">
              <w:t>Cheltuieli salariale</w:t>
            </w:r>
          </w:p>
        </w:tc>
        <w:tc>
          <w:tcPr>
            <w:tcW w:w="1219" w:type="dxa"/>
          </w:tcPr>
          <w:p w14:paraId="32BA52A2" w14:textId="74F58708" w:rsidR="005C3E31" w:rsidRPr="00D37D0D" w:rsidRDefault="001C3D1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100EF53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7EFF8B9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743B6D" w:rsidRDefault="005C3E31" w:rsidP="005C3E31">
            <w:pPr>
              <w:jc w:val="both"/>
            </w:pPr>
            <w:r w:rsidRPr="00ED2637">
              <w:lastRenderedPageBreak/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</w:tcPr>
          <w:p w14:paraId="42D8B135" w14:textId="52AED4CD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1219" w:type="dxa"/>
          </w:tcPr>
          <w:p w14:paraId="0E1321C3" w14:textId="12531239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F02F1B6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826A97" w:rsidRPr="00D37D0D" w14:paraId="294291D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8AE61E1" w14:textId="748B0067" w:rsidR="00826A97" w:rsidRPr="00ED2637" w:rsidRDefault="00826A97" w:rsidP="00826A97">
            <w:pPr>
              <w:jc w:val="both"/>
            </w:pPr>
            <w:r w:rsidRPr="00A00A65">
              <w:t>MARJA BUGET</w:t>
            </w:r>
          </w:p>
        </w:tc>
        <w:tc>
          <w:tcPr>
            <w:tcW w:w="3428" w:type="dxa"/>
            <w:shd w:val="clear" w:color="auto" w:fill="auto"/>
            <w:noWrap/>
          </w:tcPr>
          <w:p w14:paraId="74EDBEE0" w14:textId="139B5F70" w:rsidR="00826A97" w:rsidRPr="00ED2637" w:rsidRDefault="00826A97" w:rsidP="00826A97">
            <w:pPr>
              <w:jc w:val="both"/>
            </w:pPr>
            <w:r w:rsidRPr="00A00A65">
              <w:t>7.1 Cheltuieli aferente marjei de buget</w:t>
            </w:r>
          </w:p>
        </w:tc>
        <w:tc>
          <w:tcPr>
            <w:tcW w:w="1219" w:type="dxa"/>
          </w:tcPr>
          <w:p w14:paraId="5FC0A088" w14:textId="4AA91471" w:rsidR="00826A97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C36CD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BDB5B18" w14:textId="53821B33" w:rsidR="00826A97" w:rsidRPr="00D37D0D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A00A65">
              <w:t>Cheltuielile aferente marjei de buget sunt în cuantum de 25% din valoarea cumulată a cheltuielilor prevăzute la cap./subcap. 1.2, 1.3, 1.4, 2, 3.1, 3.2, 3.3, 3.5, 3.7, 3.8, 4, 5.1.1.</w:t>
            </w:r>
          </w:p>
        </w:tc>
      </w:tr>
      <w:tr w:rsidR="00826A97" w:rsidRPr="00D37D0D" w14:paraId="411B1F3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8074E0" w14:textId="415A5FCD" w:rsidR="00826A97" w:rsidRPr="00ED2637" w:rsidRDefault="00826A97" w:rsidP="00826A97">
            <w:pPr>
              <w:jc w:val="both"/>
            </w:pPr>
            <w:r w:rsidRPr="00A00A65">
              <w:t>REZERVA IMPLEMENTARE</w:t>
            </w:r>
          </w:p>
        </w:tc>
        <w:tc>
          <w:tcPr>
            <w:tcW w:w="3428" w:type="dxa"/>
            <w:shd w:val="clear" w:color="auto" w:fill="auto"/>
            <w:noWrap/>
          </w:tcPr>
          <w:p w14:paraId="5B106122" w14:textId="431A0102" w:rsidR="00826A97" w:rsidRPr="00ED2637" w:rsidRDefault="00826A97" w:rsidP="00826A97">
            <w:pPr>
              <w:jc w:val="both"/>
            </w:pPr>
            <w:r w:rsidRPr="00A00A65">
              <w:t>7.2 Cheltuieli pentru constituirea rezervei de implementare pentru ajustare de preț</w:t>
            </w:r>
          </w:p>
        </w:tc>
        <w:tc>
          <w:tcPr>
            <w:tcW w:w="1219" w:type="dxa"/>
          </w:tcPr>
          <w:p w14:paraId="1E6B3231" w14:textId="57A572C8" w:rsidR="00826A97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C36CD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17142C4" w14:textId="77777777" w:rsidR="00826A97" w:rsidRPr="00D37D0D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64743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C5E9" w14:textId="77777777" w:rsidR="002D60F0" w:rsidRDefault="002D60F0" w:rsidP="0056790C">
      <w:r>
        <w:separator/>
      </w:r>
    </w:p>
  </w:endnote>
  <w:endnote w:type="continuationSeparator" w:id="0">
    <w:p w14:paraId="60CDFA02" w14:textId="77777777" w:rsidR="002D60F0" w:rsidRDefault="002D60F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49FC" w14:textId="77777777" w:rsidR="002D60F0" w:rsidRDefault="002D60F0" w:rsidP="0056790C">
      <w:r>
        <w:separator/>
      </w:r>
    </w:p>
  </w:footnote>
  <w:footnote w:type="continuationSeparator" w:id="0">
    <w:p w14:paraId="1AE47ACD" w14:textId="77777777" w:rsidR="002D60F0" w:rsidRDefault="002D60F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5894FFC9" w:rsidR="00A55654" w:rsidRPr="0061526F" w:rsidRDefault="00905F26" w:rsidP="0061526F">
    <w:pPr>
      <w:pStyle w:val="Header"/>
      <w:spacing w:after="240"/>
      <w:ind w:right="-2291"/>
      <w:jc w:val="right"/>
      <w:rPr>
        <w:rFonts w:asciiTheme="minorHAnsi" w:hAnsiTheme="minorHAnsi" w:cstheme="minorHAnsi"/>
        <w:b/>
        <w:color w:val="365F91" w:themeColor="accent1" w:themeShade="BF"/>
        <w:sz w:val="22"/>
        <w:szCs w:val="22"/>
      </w:rPr>
    </w:pPr>
    <w:r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Anexa </w:t>
    </w:r>
    <w:r w:rsidR="001D6A4F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>5</w:t>
    </w:r>
    <w:r w:rsidR="005664D3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 </w:t>
    </w:r>
    <w:r w:rsidR="001D6A4F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>Categorii de cheltuieli eligibile și ne-eligible</w:t>
    </w:r>
    <w:r w:rsidR="005664D3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B31DB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7281"/>
    <w:rsid w:val="0061526F"/>
    <w:rsid w:val="006247B3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26A97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BE5DA6"/>
    <w:rsid w:val="00C138D5"/>
    <w:rsid w:val="00C27C9D"/>
    <w:rsid w:val="00C32438"/>
    <w:rsid w:val="00C36CD7"/>
    <w:rsid w:val="00C37BA9"/>
    <w:rsid w:val="00C46232"/>
    <w:rsid w:val="00C64CDF"/>
    <w:rsid w:val="00C87690"/>
    <w:rsid w:val="00CB46D4"/>
    <w:rsid w:val="00CD70C9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22098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713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24</cp:revision>
  <cp:lastPrinted>2017-05-18T13:06:00Z</cp:lastPrinted>
  <dcterms:created xsi:type="dcterms:W3CDTF">2017-05-12T11:17:00Z</dcterms:created>
  <dcterms:modified xsi:type="dcterms:W3CDTF">2024-02-08T08:27:00Z</dcterms:modified>
</cp:coreProperties>
</file>